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4170FD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4170FD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4170FD">
        <w:rPr>
          <w:rFonts w:ascii="Century" w:hAnsi="Century"/>
          <w:b/>
          <w:sz w:val="24"/>
          <w:szCs w:val="24"/>
        </w:rPr>
        <w:t>Качмар Галині Ігорівні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4170F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4170FD">
        <w:rPr>
          <w:rFonts w:ascii="Century" w:hAnsi="Century"/>
          <w:b/>
          <w:sz w:val="24"/>
          <w:szCs w:val="24"/>
        </w:rPr>
        <w:t>на території Долинянського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4170FD">
        <w:rPr>
          <w:rFonts w:ascii="Century" w:hAnsi="Century"/>
          <w:sz w:val="24"/>
          <w:szCs w:val="24"/>
        </w:rPr>
        <w:t>Качмар Галині Ігорівні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4170F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4170FD">
        <w:rPr>
          <w:rFonts w:ascii="Century" w:hAnsi="Century"/>
          <w:sz w:val="24"/>
          <w:szCs w:val="24"/>
        </w:rPr>
        <w:t>на території Долинянського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170FD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4170FD">
        <w:rPr>
          <w:rFonts w:ascii="Century" w:hAnsi="Century"/>
          <w:bCs/>
          <w:sz w:val="24"/>
          <w:szCs w:val="24"/>
        </w:rPr>
        <w:t>Качмар Галині Ігорівні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170FD">
        <w:rPr>
          <w:rFonts w:ascii="Century" w:hAnsi="Century"/>
          <w:bCs/>
          <w:sz w:val="24"/>
          <w:szCs w:val="24"/>
        </w:rPr>
        <w:t>0,2159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170FD">
        <w:rPr>
          <w:rFonts w:ascii="Century" w:hAnsi="Century"/>
          <w:bCs/>
          <w:sz w:val="24"/>
          <w:szCs w:val="24"/>
        </w:rPr>
        <w:t>4620983300:18:000:0070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170FD">
        <w:rPr>
          <w:rFonts w:ascii="Century" w:hAnsi="Century"/>
          <w:bCs/>
          <w:sz w:val="24"/>
          <w:szCs w:val="24"/>
        </w:rPr>
        <w:t>1,7316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170FD">
        <w:rPr>
          <w:rFonts w:ascii="Century" w:hAnsi="Century"/>
          <w:bCs/>
          <w:sz w:val="24"/>
          <w:szCs w:val="24"/>
        </w:rPr>
        <w:t>4620983300:17:000:0111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170F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170FD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4170FD">
        <w:rPr>
          <w:rFonts w:ascii="Century" w:hAnsi="Century"/>
          <w:bCs/>
          <w:sz w:val="24"/>
          <w:szCs w:val="24"/>
        </w:rPr>
        <w:t>Качмар Галині Ігорівні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170FD">
        <w:rPr>
          <w:rFonts w:ascii="Century" w:hAnsi="Century"/>
          <w:bCs/>
          <w:sz w:val="24"/>
          <w:szCs w:val="24"/>
        </w:rPr>
        <w:t>0,2159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170FD">
        <w:rPr>
          <w:rFonts w:ascii="Century" w:hAnsi="Century"/>
          <w:bCs/>
          <w:sz w:val="24"/>
          <w:szCs w:val="24"/>
        </w:rPr>
        <w:t>4620983300:18:000:0070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170FD">
        <w:rPr>
          <w:rFonts w:ascii="Century" w:hAnsi="Century"/>
          <w:bCs/>
          <w:sz w:val="24"/>
          <w:szCs w:val="24"/>
        </w:rPr>
        <w:t>1,7316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170FD">
        <w:rPr>
          <w:rFonts w:ascii="Century" w:hAnsi="Century"/>
          <w:bCs/>
          <w:sz w:val="24"/>
          <w:szCs w:val="24"/>
        </w:rPr>
        <w:t>4620983300:17:000:0111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170F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170FD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4170FD">
        <w:rPr>
          <w:rFonts w:ascii="Century" w:hAnsi="Century"/>
          <w:bCs/>
          <w:sz w:val="24"/>
          <w:szCs w:val="24"/>
        </w:rPr>
        <w:t>Качмар Галині Ігорівні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70FD" w:rsidRDefault="004170FD" w:rsidP="00381483">
      <w:pPr>
        <w:spacing w:after="0" w:line="240" w:lineRule="auto"/>
      </w:pPr>
      <w:r>
        <w:separator/>
      </w:r>
    </w:p>
  </w:endnote>
  <w:endnote w:type="continuationSeparator" w:id="0">
    <w:p w:rsidR="004170FD" w:rsidRDefault="004170F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70FD" w:rsidRDefault="004170FD" w:rsidP="00381483">
      <w:pPr>
        <w:spacing w:after="0" w:line="240" w:lineRule="auto"/>
      </w:pPr>
      <w:r>
        <w:separator/>
      </w:r>
    </w:p>
  </w:footnote>
  <w:footnote w:type="continuationSeparator" w:id="0">
    <w:p w:rsidR="004170FD" w:rsidRDefault="004170F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170FD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1663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2024-01-18T12:29:00Z</dcterms:created>
  <dcterms:modified xsi:type="dcterms:W3CDTF">2024-01-18T12:29:00Z</dcterms:modified>
</cp:coreProperties>
</file>